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2.0" w:type="dxa"/>
        <w:jc w:val="left"/>
        <w:tblBorders>
          <w:bottom w:color="000000" w:space="0" w:sz="4" w:val="single"/>
        </w:tblBorders>
        <w:tblLayout w:type="fixed"/>
        <w:tblLook w:val="0400"/>
      </w:tblPr>
      <w:tblGrid>
        <w:gridCol w:w="5641"/>
        <w:gridCol w:w="5031"/>
        <w:tblGridChange w:id="0">
          <w:tblGrid>
            <w:gridCol w:w="5641"/>
            <w:gridCol w:w="5031"/>
          </w:tblGrid>
        </w:tblGridChange>
      </w:tblGrid>
      <w:tr>
        <w:trPr>
          <w:cantSplit w:val="0"/>
          <w:trHeight w:val="14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Школа: ОШ „Назив Школе“ место</w:t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Дигитални свет 3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  <w:t xml:space="preserve">Наставник: </w:t>
            </w:r>
            <w:r w:rsidDel="00000000" w:rsidR="00000000" w:rsidRPr="00000000">
              <w:rPr>
                <w:b w:val="1"/>
                <w:rtl w:val="0"/>
              </w:rPr>
              <w:t xml:space="preserve">Име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Датум: </w:t>
            </w:r>
            <w:r w:rsidDel="00000000" w:rsidR="00000000" w:rsidRPr="00000000">
              <w:rPr>
                <w:u w:val="single"/>
                <w:rtl w:val="0"/>
              </w:rPr>
              <w:t xml:space="preserve">01.09.2025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Разред: трећи</w:t>
            </w:r>
          </w:p>
          <w:p w:rsidR="00000000" w:rsidDel="00000000" w:rsidP="00000000" w:rsidRDefault="00000000" w:rsidRPr="00000000" w14:paraId="0000000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Одељење: 3-1 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5"/>
        <w:gridCol w:w="490"/>
        <w:gridCol w:w="3502"/>
        <w:gridCol w:w="3917"/>
        <w:tblGridChange w:id="0">
          <w:tblGrid>
            <w:gridCol w:w="2815"/>
            <w:gridCol w:w="490"/>
            <w:gridCol w:w="3502"/>
            <w:gridCol w:w="3917"/>
          </w:tblGrid>
        </w:tblGridChange>
      </w:tblGrid>
      <w:tr>
        <w:trPr>
          <w:cantSplit w:val="0"/>
          <w:trHeight w:val="19" w:hRule="atLeast"/>
          <w:tblHeader w:val="0"/>
        </w:trPr>
        <w:tc>
          <w:tcPr>
            <w:gridSpan w:val="4"/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73" w:line="240" w:lineRule="auto"/>
              <w:ind w:left="75" w:right="-20" w:firstLine="0"/>
              <w:rPr>
                <w:color w:val="2f5496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f5496"/>
                <w:sz w:val="36"/>
                <w:szCs w:val="36"/>
                <w:rtl w:val="0"/>
              </w:rPr>
              <w:t xml:space="preserve">ПРИПРЕМА ЗА НАСТАВНИ ЧАС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0" w:before="2" w:line="13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Наставнa тема/област: </w:t>
            </w:r>
            <w:r w:rsidDel="00000000" w:rsidR="00000000" w:rsidRPr="00000000">
              <w:rPr>
                <w:rtl w:val="0"/>
              </w:rPr>
              <w:t xml:space="preserve">Дигитално друштво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3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јединица: </w:t>
            </w:r>
            <w:r w:rsidDel="00000000" w:rsidR="00000000" w:rsidRPr="00000000">
              <w:rPr>
                <w:rtl w:val="0"/>
              </w:rPr>
              <w:t xml:space="preserve">Пронађи решења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7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Тип наставног часа: </w:t>
            </w:r>
            <w:r w:rsidDel="00000000" w:rsidR="00000000" w:rsidRPr="00000000">
              <w:rPr>
                <w:rtl w:val="0"/>
              </w:rPr>
              <w:t xml:space="preserve">утврђивање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B">
            <w:pPr>
              <w:spacing w:after="0" w:before="81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наставног часа: </w:t>
            </w:r>
            <w:r w:rsidDel="00000000" w:rsidR="00000000" w:rsidRPr="00000000">
              <w:rPr>
                <w:rtl w:val="0"/>
              </w:rPr>
              <w:t xml:space="preserve">Утврђивање стечених знања из области дигиталног друштва.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before="120" w:line="240" w:lineRule="auto"/>
              <w:ind w:left="72" w:right="47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Образовни задаци: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0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Оспособљавање ученика да самостално истражује информације на интернету. </w:t>
            </w:r>
          </w:p>
          <w:p w:rsidR="00000000" w:rsidDel="00000000" w:rsidP="00000000" w:rsidRDefault="00000000" w:rsidRPr="00000000" w14:paraId="00000021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Истицање правилног коришћења дигиталних садржаја.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before="1" w:line="1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ind w:left="77" w:right="1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Функционални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6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:rsidR="00000000" w:rsidDel="00000000" w:rsidP="00000000" w:rsidRDefault="00000000" w:rsidRPr="00000000" w14:paraId="00000027">
            <w:pPr>
              <w:spacing w:after="0" w:before="82" w:line="240" w:lineRule="auto"/>
              <w:ind w:left="180" w:right="204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тeхника сазнајног процеса ученика (посматрање, уочавање, упоређивање, закључивање и сл.);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A">
            <w:pPr>
              <w:spacing w:after="0" w:before="84" w:line="240" w:lineRule="auto"/>
              <w:ind w:left="77" w:right="74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Васпитни задаци: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B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before="84" w:line="240" w:lineRule="auto"/>
              <w:ind w:left="77" w:right="74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Исходи: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F">
            <w:pPr>
              <w:spacing w:after="0" w:before="82" w:line="240" w:lineRule="auto"/>
              <w:ind w:left="187" w:right="202" w:firstLine="0"/>
              <w:rPr/>
            </w:pPr>
            <w:r w:rsidDel="00000000" w:rsidR="00000000" w:rsidRPr="00000000">
              <w:rPr>
                <w:rtl w:val="0"/>
              </w:rPr>
              <w:t xml:space="preserve">На крају часа, ученик је у стању да: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202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Ученици повезују кључне појмове, препознају исправне и неисправне тврдње.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ind w:left="77" w:right="-2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Облици наставног рада: </w:t>
            </w:r>
            <w:r w:rsidDel="00000000" w:rsidR="00000000" w:rsidRPr="00000000">
              <w:rPr>
                <w:rtl w:val="0"/>
              </w:rPr>
              <w:t xml:space="preserve">фронтални, групни рад, индивидуални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spacing w:after="0" w:line="239" w:lineRule="auto"/>
              <w:ind w:left="66" w:right="18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наставног рада: </w:t>
            </w:r>
            <w:r w:rsidDel="00000000" w:rsidR="00000000" w:rsidRPr="00000000">
              <w:rPr>
                <w:rtl w:val="0"/>
              </w:rPr>
              <w:t xml:space="preserve">монолошка, дијалошка, илустративно–демонстративна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ind w:left="134" w:right="5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  <w:r w:rsidDel="00000000" w:rsidR="00000000" w:rsidRPr="00000000">
              <w:rPr>
                <w:rtl w:val="0"/>
              </w:rPr>
              <w:t xml:space="preserve">:Уџбеник, свеска, прибор за рад, материјал за рад, Дигитални уџбеник</w:t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7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Корелација: Српски језик: Коришћење текста</w:t>
            </w:r>
          </w:p>
          <w:p w:rsidR="00000000" w:rsidDel="00000000" w:rsidP="00000000" w:rsidRDefault="00000000" w:rsidRPr="00000000" w14:paraId="00000038">
            <w:pPr>
              <w:spacing w:after="0" w:before="81" w:line="240" w:lineRule="auto"/>
              <w:ind w:left="77" w:right="-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Информатика: Истражи на интернету.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Место рада: </w:t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учионица</w:t>
            </w:r>
          </w:p>
          <w:p w:rsidR="00000000" w:rsidDel="00000000" w:rsidP="00000000" w:rsidRDefault="00000000" w:rsidRPr="00000000" w14:paraId="0000003D">
            <w:pPr>
              <w:spacing w:after="0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3E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Обавезна и додатна литература и остали извори података за ученике и наставнике: </w:t>
            </w:r>
          </w:p>
          <w:p w:rsidR="00000000" w:rsidDel="00000000" w:rsidP="00000000" w:rsidRDefault="00000000" w:rsidRPr="00000000" w14:paraId="0000003F">
            <w:pPr>
              <w:spacing w:after="0" w:before="81" w:line="240" w:lineRule="auto"/>
              <w:ind w:left="1440" w:right="114" w:hanging="1357"/>
              <w:rPr/>
            </w:pPr>
            <w:r w:rsidDel="00000000" w:rsidR="00000000" w:rsidRPr="00000000">
              <w:rPr>
                <w:rtl w:val="0"/>
              </w:rPr>
              <w:t xml:space="preserve">Дигитални свет за трећи  разред основне школе, Данијела Митић, Јасмина Мавреновић, Дата Статус 2024.</w:t>
            </w:r>
          </w:p>
          <w:p w:rsidR="00000000" w:rsidDel="00000000" w:rsidP="00000000" w:rsidRDefault="00000000" w:rsidRPr="00000000" w14:paraId="00000040">
            <w:pPr>
              <w:spacing w:after="0" w:before="81" w:line="240" w:lineRule="auto"/>
              <w:ind w:left="1440" w:right="114" w:hanging="1357"/>
              <w:rPr>
                <w:sz w:val="12"/>
                <w:szCs w:val="1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Интернет / ПП презентација: Дигитално друштво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5">
            <w:pPr>
              <w:spacing w:after="0" w:before="81" w:line="240" w:lineRule="auto"/>
              <w:ind w:left="1440" w:right="114" w:hanging="1357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120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85"/>
        <w:gridCol w:w="4660"/>
        <w:gridCol w:w="1252"/>
        <w:gridCol w:w="3409"/>
        <w:tblGridChange w:id="0">
          <w:tblGrid>
            <w:gridCol w:w="1885"/>
            <w:gridCol w:w="4660"/>
            <w:gridCol w:w="1252"/>
            <w:gridCol w:w="3409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4"/>
            <w:shd w:fill="d9e2f3" w:val="clear"/>
          </w:tcPr>
          <w:p w:rsidR="00000000" w:rsidDel="00000000" w:rsidP="00000000" w:rsidRDefault="00000000" w:rsidRPr="00000000" w14:paraId="0000004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ТОК ЧАСА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5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51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наставника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3">
            <w:pPr>
              <w:jc w:val="center"/>
              <w:rPr>
                <w:b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Активности ученика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Уводни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5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Мотивациона активност:</w:t>
            </w:r>
          </w:p>
          <w:p w:rsidR="00000000" w:rsidDel="00000000" w:rsidP="00000000" w:rsidRDefault="00000000" w:rsidRPr="00000000" w14:paraId="0000005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Пита: </w:t>
            </w:r>
          </w:p>
          <w:p w:rsidR="00000000" w:rsidDel="00000000" w:rsidP="00000000" w:rsidRDefault="00000000" w:rsidRPr="00000000" w14:paraId="0000005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Које културне установе постоје у месту?</w:t>
            </w:r>
          </w:p>
          <w:p w:rsidR="00000000" w:rsidDel="00000000" w:rsidP="00000000" w:rsidRDefault="00000000" w:rsidRPr="00000000" w14:paraId="0000005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Које садражје нуде ове установе?</w:t>
            </w:r>
          </w:p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 који начин користимо њихове садржаје?</w:t>
            </w:r>
          </w:p>
          <w:p w:rsidR="00000000" w:rsidDel="00000000" w:rsidP="00000000" w:rsidRDefault="00000000" w:rsidRPr="00000000" w14:paraId="0000005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 чему треба да водимо рачуна?</w:t>
            </w:r>
          </w:p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Које су ваше омиљене установе?</w:t>
            </w:r>
          </w:p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Колико често идете у библиотеку?</w:t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Одговарају на питања (библиотека, школа, биоскоп, позориште, галерије,....)</w:t>
            </w:r>
          </w:p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Описују, прате, излажу.</w:t>
            </w:r>
          </w:p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одговоре други и допуњују</w:t>
            </w:r>
          </w:p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Износе своје мишљење..</w:t>
            </w:r>
          </w:p>
        </w:tc>
      </w:tr>
      <w:tr>
        <w:trPr>
          <w:cantSplit w:val="0"/>
          <w:trHeight w:val="119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Истицање циља часа: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Ученици повезују кључне појмове, препознају исправне и неисправне тврдње.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Главни део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Упућује на рад на задацима у уџбенику стр: 26 и 27.</w:t>
            </w:r>
          </w:p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.Упутства за рад, указивање на врсте питања, пажљиво читање.</w:t>
            </w:r>
          </w:p>
          <w:p w:rsidR="00000000" w:rsidDel="00000000" w:rsidP="00000000" w:rsidRDefault="00000000" w:rsidRPr="00000000" w14:paraId="0000006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Слушају упутства наставника.. </w:t>
            </w:r>
          </w:p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Решавају задатке.</w:t>
            </w:r>
          </w:p>
          <w:p w:rsidR="00000000" w:rsidDel="00000000" w:rsidP="00000000" w:rsidRDefault="00000000" w:rsidRPr="00000000" w14:paraId="0000007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Пажљиво читају. </w:t>
            </w:r>
          </w:p>
          <w:p w:rsidR="00000000" w:rsidDel="00000000" w:rsidP="00000000" w:rsidRDefault="00000000" w:rsidRPr="00000000" w14:paraId="0000007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7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део</w:t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Заједнички преглед решења, кратка рефлексија – „Шта сам сигурно запамтио?“</w:t>
            </w:r>
          </w:p>
          <w:p w:rsidR="00000000" w:rsidDel="00000000" w:rsidP="00000000" w:rsidRDefault="00000000" w:rsidRPr="00000000" w14:paraId="0000007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Упућивање на задатак “За радотнале” који могу решавати код куће.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7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Исправљају по потреби.</w:t>
            </w:r>
          </w:p>
          <w:p w:rsidR="00000000" w:rsidDel="00000000" w:rsidP="00000000" w:rsidRDefault="00000000" w:rsidRPr="00000000" w14:paraId="00000079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Процењују свој успех.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Домаћи задатак: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У уџбенику изабери један задатак за понављање и реши га у свесци.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F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Провера остварености исхода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Ученик  је упознат са циљем учења  Дигитални свет:</w:t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усвајање знања о правилном коришћењу гигиталних садржаја..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5349240</wp:posOffset>
            </wp:positionH>
            <wp:positionV relativeFrom="paragraph">
              <wp:posOffset>393700</wp:posOffset>
            </wp:positionV>
            <wp:extent cx="18415" cy="19050"/>
            <wp:effectExtent b="0" l="0" r="0" t="0"/>
            <wp:wrapNone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4"/>
        <w:tblW w:w="11295.0" w:type="dxa"/>
        <w:jc w:val="left"/>
        <w:tblInd w:w="-13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5955"/>
        <w:gridCol w:w="3360"/>
        <w:tblGridChange w:id="0">
          <w:tblGrid>
            <w:gridCol w:w="1980"/>
            <w:gridCol w:w="5955"/>
            <w:gridCol w:w="3360"/>
          </w:tblGrid>
        </w:tblGridChange>
      </w:tblGrid>
      <w:tr>
        <w:trPr>
          <w:cantSplit w:val="0"/>
          <w:trHeight w:val="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напредовања и активности 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(усмени одговори, самостално јављање,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повезивање садржаја учења са примерима из непосредног окружења);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на часу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(рад пред таблом, самосталан рад на задацима);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Тачност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(број тачних задатака, примена кључних садржаја  учења у изради задатака).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Евалуација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Ученик:</w:t>
            </w:r>
          </w:p>
        </w:tc>
      </w:tr>
      <w:tr>
        <w:trPr>
          <w:cantSplit w:val="0"/>
          <w:trHeight w:val="23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Запажања наставника о реализацији часа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2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96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 1</w:t>
      </w:r>
    </w:p>
    <w:p w:rsidR="00000000" w:rsidDel="00000000" w:rsidP="00000000" w:rsidRDefault="00000000" w:rsidRPr="00000000" w14:paraId="00000097">
      <w:pPr>
        <w:tabs>
          <w:tab w:val="left" w:leader="none" w:pos="9000"/>
        </w:tabs>
        <w:rPr/>
      </w:pPr>
      <w:r w:rsidDel="00000000" w:rsidR="00000000" w:rsidRPr="00000000">
        <w:rPr>
          <w:rtl w:val="0"/>
        </w:rPr>
        <w:t xml:space="preserve">Прилог.2</w:t>
      </w:r>
    </w:p>
    <w:sectPr>
      <w:headerReference r:id="rId7" w:type="default"/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050600" y="3567910"/>
                        <a:ext cx="2590800" cy="424180"/>
                      </a:xfrm>
                      <a:prstGeom prst="rect">
                        <a:avLst/>
                      </a:prstGeom>
                      <a:solidFill>
                        <a:srgbClr val="FF3399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4648200</wp:posOffset>
              </wp:positionH>
              <wp:positionV relativeFrom="paragraph">
                <wp:posOffset>-368299</wp:posOffset>
              </wp:positionV>
              <wp:extent cx="2600325" cy="433705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33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-368299</wp:posOffset>
              </wp:positionV>
              <wp:extent cx="2600325" cy="42608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050600" y="3571720"/>
                        <a:ext cx="2590800" cy="416560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cap="flat" cmpd="sng" w="9525">
                        <a:solidFill>
                          <a:schemeClr val="lt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-368299</wp:posOffset>
              </wp:positionV>
              <wp:extent cx="2600325" cy="426085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00325" cy="4260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-393699</wp:posOffset>
              </wp:positionH>
              <wp:positionV relativeFrom="paragraph">
                <wp:posOffset>-380999</wp:posOffset>
              </wp:positionV>
              <wp:extent cx="2415540" cy="412750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157280" y="3592675"/>
                        <a:ext cx="2377440" cy="37465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4372C3"/>
                      </a:solidFill>
                      <a:ln cap="flat" cmpd="sng" w="38100">
                        <a:solidFill>
                          <a:srgbClr val="F2F2F2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3806097" dist="28398">
                          <a:srgbClr val="1F3864">
                            <a:alpha val="49803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-393699</wp:posOffset>
              </wp:positionH>
              <wp:positionV relativeFrom="paragraph">
                <wp:posOffset>-380999</wp:posOffset>
              </wp:positionV>
              <wp:extent cx="2415540" cy="41275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5540" cy="412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